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spacing w:before="0" w:after="120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KWESTIONARIUSZ APLIKACYJNY</w:t>
      </w:r>
      <w:r>
        <w:rPr>
          <w:rStyle w:val="Zakotwiczenieprzypisudolnego"/>
          <w:rFonts w:ascii="Calibri" w:hAnsi="Calibri"/>
          <w:bCs/>
          <w:sz w:val="24"/>
        </w:rPr>
        <w:footnoteReference w:id="2"/>
      </w:r>
      <w:r>
        <w:rPr>
          <w:rFonts w:ascii="Calibri" w:hAnsi="Calibri"/>
          <w:bCs/>
          <w:sz w:val="24"/>
        </w:rPr>
        <w:t xml:space="preserve"> </w:t>
      </w:r>
    </w:p>
    <w:p>
      <w:pPr>
        <w:pStyle w:val="Tytu"/>
        <w:spacing w:before="0" w:after="80"/>
        <w:jc w:val="both"/>
        <w:rPr>
          <w:rFonts w:ascii="Calibri" w:hAnsi="Calibri"/>
          <w:bCs/>
          <w:sz w:val="6"/>
        </w:rPr>
      </w:pPr>
      <w:r>
        <w:rPr>
          <w:rFonts w:ascii="Calibri" w:hAnsi="Calibri"/>
          <w:bCs/>
          <w:sz w:val="24"/>
        </w:rPr>
        <w:t>kandydata na komisarza wyborczego w delegaturze Krajowego Biura</w:t>
      </w:r>
      <w:r>
        <w:rPr>
          <w:rFonts w:ascii="Calibri" w:hAnsi="Calibri"/>
          <w:bCs/>
        </w:rPr>
        <w:t xml:space="preserve"> </w:t>
        <w:br/>
      </w:r>
    </w:p>
    <w:p>
      <w:pPr>
        <w:pStyle w:val="Tytu"/>
        <w:spacing w:before="0" w:after="120"/>
        <w:jc w:val="both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Wyborczego w ……………………………………………………………………………….……………………………………..</w:t>
      </w:r>
      <w:r>
        <w:rPr>
          <w:rStyle w:val="Zakotwiczenieprzypisudolnego"/>
          <w:rFonts w:ascii="Calibri" w:hAnsi="Calibri"/>
          <w:bCs/>
          <w:sz w:val="24"/>
        </w:rPr>
        <w:footnoteReference w:id="3"/>
      </w:r>
    </w:p>
    <w:p>
      <w:pPr>
        <w:pStyle w:val="Tytu"/>
        <w:spacing w:before="0" w:after="120"/>
        <w:jc w:val="both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94"/>
        <w:gridCol w:w="5875"/>
      </w:tblGrid>
      <w:tr>
        <w:trPr>
          <w:trHeight w:val="567" w:hRule="atLeast"/>
        </w:trPr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agwek1"/>
              <w:rPr>
                <w:rFonts w:ascii="Calibri" w:hAnsi="Calibri"/>
                <w:b w:val="false"/>
                <w:b w:val="false"/>
                <w:vertAlign w:val="superscript"/>
              </w:rPr>
            </w:pPr>
            <w:r>
              <w:rPr>
                <w:rFonts w:ascii="Calibri" w:hAnsi="Calibri"/>
                <w:b w:val="false"/>
              </w:rPr>
              <w:t>1. Nazwisko</w:t>
            </w:r>
            <w:r>
              <w:rPr>
                <w:rFonts w:ascii="Calibri" w:hAnsi="Calibri"/>
                <w:b w:val="false"/>
                <w:vertAlign w:val="superscript"/>
              </w:rPr>
              <w:t>*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agwek1"/>
              <w:rPr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  <w:t>2. Imię (imiona)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Imiona rodziców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 Data i miejsce urodzenia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Nr PESEL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 Dokładny adres zamieszkania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ul. …………………………………………………….………………..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__-___ ……………………………………………………………….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(kod pocztowy i nazwa miejscowości)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 Adres do korespondencji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ul. ……………………………………………………………………..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__-___ ………………………………………..…………………….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(kod pocztowy i nazwa miejscowości)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8. Telefon kontaktowy 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 Adres e-mail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10. Wykształcenie uzupełniające (stopnie naukowe, kursy, studia podyplomowe, szkolenia w obszarze prawa i/ lub administracji) - </w:t>
            </w:r>
            <w:r>
              <w:rPr>
                <w:rFonts w:ascii="Calibri" w:hAnsi="Calibri"/>
                <w:i/>
              </w:rPr>
              <w:t>w przypadku braku wpisać – nie dotyczy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11. Dodatkowe uprawnienia w obszarze prawa i/lub administracji, (np. aplikacja radcowska, adwokacka, legislacyjna) - </w:t>
            </w:r>
            <w:r>
              <w:rPr>
                <w:rFonts w:ascii="Calibri" w:hAnsi="Calibri"/>
                <w:i/>
              </w:rPr>
              <w:t>w przypadku braku wpisać – nie dotyczy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 Aktualne miejsce zatrudnienia, zajmowane stanowisko, pełniona funkcja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i/>
              </w:rPr>
              <w:t>w przypadku kilku pracodawców należy wymienić wszystkie; w przypadku braku wpisać – nie dotyczy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pracodawcy ………………………………………..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zatrudnienia od …………………………………… 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Stanowisko/ funkcja/ zadania ………………………..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pracodawcy ………………………………………..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zatrudnienia od …………………………………… 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Stanowisko/ funkcja/ zadania …………………………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 Dotychczasowe zatrudnienie (doświadczenie zawodowe, nazwa pracodawcy, usługobiorcy, etc., zajmowane stanowiska, pełnione funkcje) w okresie ostatnich 5 lat (</w:t>
            </w:r>
            <w:r>
              <w:rPr>
                <w:rFonts w:ascii="Calibri" w:hAnsi="Calibri"/>
                <w:i/>
              </w:rPr>
              <w:t>w przypadku braku wpisać – nie dotyczy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pracodawcy ………………………………………..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zatrudnienia od …………… do ………………… 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Stanowisko/ funkcja/ zadania ………………………..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pracodawcy ………………………………………..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zatrudnienia od …………… do ………………… 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Stanowisko/ funkcja/ zadania …………………………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pracodawcy ………………………………………..</w:t>
            </w:r>
          </w:p>
          <w:p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zatrudnienia od …………. do ….……………… </w:t>
            </w:r>
          </w:p>
          <w:p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Stanowisko/ funkcja/ zadania ………………………..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 D</w:t>
            </w:r>
            <w:bookmarkStart w:id="0" w:name="_GoBack"/>
            <w:bookmarkEnd w:id="0"/>
            <w:r>
              <w:rPr>
                <w:rFonts w:ascii="Calibri" w:hAnsi="Calibri"/>
              </w:rPr>
              <w:t xml:space="preserve">oświadczenie wynikające z pracy przy organizacji wyborów (urzędnik wyborczy, praca w delegaturze Krajowego Biura Wyborczego) – </w:t>
            </w:r>
            <w:r>
              <w:rPr>
                <w:rFonts w:ascii="Calibri" w:hAnsi="Calibri"/>
                <w:i/>
              </w:rPr>
              <w:t>w przypadku braku wpisać nie dotyczy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15. Działalność publiczna, gospodarcza, społeczna </w:t>
              <w:br/>
              <w:t>(</w:t>
            </w:r>
            <w:r>
              <w:rPr>
                <w:rFonts w:ascii="Calibri" w:hAnsi="Calibri"/>
                <w:i/>
              </w:rPr>
              <w:t>w przypadku braku wpisać nie dotyczy)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567" w:hRule="atLeast"/>
        </w:trPr>
        <w:tc>
          <w:tcPr>
            <w:tcW w:w="90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 Załączniki do kwestionariusza</w:t>
            </w:r>
            <w:r>
              <w:rPr>
                <w:rFonts w:ascii="Calibri" w:hAnsi="Calibri"/>
                <w:vertAlign w:val="superscript"/>
              </w:rPr>
              <w:t>*</w:t>
            </w:r>
            <w:r>
              <w:rPr>
                <w:rFonts w:ascii="Calibri" w:hAnsi="Calibri"/>
              </w:rPr>
              <w:t>:</w:t>
            </w:r>
          </w:p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1) kopia dokumentu potwierdzającego posiadanie wykształcenia wyższego prawniczego potwierdzona za zgodność z oryginałem;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/>
              </w:rPr>
              <w:t xml:space="preserve">2) </w:t>
            </w:r>
            <w:r>
              <w:rPr>
                <w:rFonts w:ascii="Calibri" w:hAnsi="Calibri" w:asciiTheme="minorHAnsi" w:hAnsiTheme="minorHAnsi"/>
              </w:rPr>
              <w:t>oświadczenie o braku przynależności do partii politycznej;</w:t>
            </w:r>
          </w:p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3) oświadczenie o nieprowadzeniu działalności publicznej niedającej się pogodzić z funkcją komisarza wyborczego;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4) oświadczenie o nieskazaniu prawomocnym wyrokiem za przestępstwo umyślne ścigane </w:t>
              <w:br/>
              <w:t>z oskarżenia publicznego lub umyślne przestępstwo skarbowe;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5) oświadczenie o niekandydowaniu w wyborach oraz niepełnieniu funkcji pełnomocnika wyborczego, pełnomocnika finansowego, męża zaufania, urzędnika wyborczego ani członka komisji wyborczej – w rozumieniu ustawy – Kodeks wyborczy;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6) oświadczenie o rękojmi należytego pełnienia funkcji komisarza wyborczego, </w:t>
              <w:br/>
              <w:t xml:space="preserve">w szczególności: 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- o toczących się albo nietoczących się postępowaniach karnych;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Fonts w:ascii="Calibri" w:hAnsi="Calibri" w:asciiTheme="minorHAnsi" w:hAnsiTheme="minorHAnsi"/>
              </w:rPr>
              <w:t>- o posiadaniu pełnej zdolności do czynności prawnych i o korzystaniu z pełni praw publicznych;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- o wyrażeniu zgody na występowanie do właściwych podmiotów, w szczególności służb celem weryfikacji spełnienia przesłanek z art. 166 § 3, 4 i 5 ustawy z dnia 5 stycznia 2011 r. – Kodeks wyborczy (Dz. U. z 2017 r. poz. 15, z późn. zm.). 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7) oświadczenie o posiadaniu obywatelstwa polskiego;</w:t>
            </w:r>
          </w:p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8) oświadczenie o wyrażeniu zgody na przetwarzanie danych osobowych do celów naboru </w:t>
              <w:br/>
              <w:t>i ewentualnego powołania na komisarza wyborczego, zgodnie z ustawą z dnia 29 sierpnia 1997 r. o ochronie danych osobowych.</w:t>
            </w:r>
          </w:p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(oświadczenia muszą być zawarte na formularzu, którego wzór jest dostępny na stronie internetowej MSWiA)</w:t>
            </w:r>
          </w:p>
          <w:p>
            <w:pPr>
              <w:pStyle w:val="Normal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</w:tbl>
    <w:p>
      <w:pPr>
        <w:pStyle w:val="Normal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rPr>
          <w:rFonts w:ascii="Calibri" w:hAnsi="Calibri"/>
          <w:sz w:val="32"/>
        </w:rPr>
      </w:pPr>
      <w:r>
        <w:rPr>
          <w:rFonts w:ascii="Calibri" w:hAnsi="Calibri"/>
          <w:sz w:val="32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4"/>
        <w:gridCol w:w="4395"/>
      </w:tblGrid>
      <w:tr>
        <w:trPr/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……………</w:t>
            </w:r>
            <w:r>
              <w:rPr>
                <w:rFonts w:ascii="Calibri" w:hAnsi="Calibri"/>
                <w:sz w:val="22"/>
              </w:rPr>
              <w:t>..………………………………………………</w:t>
            </w:r>
          </w:p>
        </w:tc>
        <w:tc>
          <w:tcPr>
            <w:tcW w:w="4395" w:type="dxa"/>
            <w:tcBorders/>
            <w:shd w:color="auto" w:fill="auto" w:val="clear"/>
          </w:tcPr>
          <w:p>
            <w:pPr>
              <w:pStyle w:val="Normal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…………………………………………………………………</w:t>
            </w:r>
            <w:r>
              <w:rPr>
                <w:rFonts w:ascii="Calibri" w:hAnsi="Calibri"/>
                <w:sz w:val="22"/>
              </w:rPr>
              <w:t>..….</w:t>
            </w:r>
          </w:p>
        </w:tc>
      </w:tr>
      <w:tr>
        <w:trPr/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miejscowość, data</w:t>
            </w:r>
          </w:p>
        </w:tc>
        <w:tc>
          <w:tcPr>
            <w:tcW w:w="439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czytelny podpis osoby aplikującej</w:t>
            </w:r>
          </w:p>
        </w:tc>
      </w:tr>
    </w:tbl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1chapt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Wykaz delegatur Krajowego Biura Wyborczego oraz ich siedziby</w:t>
      </w:r>
      <w:r>
        <w:rPr>
          <w:rStyle w:val="Zakotwiczenieprzypisudolnego"/>
          <w:rFonts w:ascii="Calibri" w:hAnsi="Calibri"/>
          <w:sz w:val="24"/>
          <w:szCs w:val="24"/>
        </w:rPr>
        <w:footnoteReference w:id="4"/>
      </w:r>
    </w:p>
    <w:p>
      <w:pPr>
        <w:pStyle w:val="H1chapter"/>
        <w:spacing w:lineRule="auto" w:line="276" w:before="0" w:after="0"/>
        <w:rPr>
          <w:rFonts w:ascii="Calibri" w:hAnsi="Calibri"/>
          <w:b w:val="false"/>
          <w:b w:val="false"/>
          <w:bCs w:val="false"/>
          <w:sz w:val="20"/>
          <w:szCs w:val="24"/>
        </w:rPr>
      </w:pPr>
      <w:r>
        <w:rPr>
          <w:rFonts w:ascii="Calibri" w:hAnsi="Calibri"/>
          <w:sz w:val="20"/>
          <w:szCs w:val="24"/>
        </w:rPr>
        <w:t xml:space="preserve"> </w:t>
      </w:r>
    </w:p>
    <w:p>
      <w:pPr>
        <w:pStyle w:val="Normal"/>
        <w:spacing w:lineRule="auto" w:line="276"/>
        <w:rPr>
          <w:rFonts w:ascii="Calibri" w:hAnsi="Calibri"/>
          <w:sz w:val="16"/>
        </w:rPr>
      </w:pPr>
      <w:r>
        <w:rPr>
          <w:rFonts w:ascii="Calibri" w:hAnsi="Calibri"/>
          <w:sz w:val="16"/>
        </w:rPr>
      </w:r>
    </w:p>
    <w:p>
      <w:pPr>
        <w:pStyle w:val="Normal"/>
        <w:spacing w:lineRule="auto" w:line="276"/>
        <w:rPr>
          <w:rFonts w:ascii="Calibri" w:hAnsi="Calibri"/>
        </w:rPr>
      </w:pPr>
      <w:r>
        <w:rPr>
          <w:rFonts w:ascii="Calibri" w:hAnsi="Calibri"/>
          <w:b/>
          <w:bCs/>
        </w:rPr>
        <w:t>1) Województwo dolnośląskie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Jeleniej Górze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Legnicy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Wałbrzychu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we Wrocławiu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2) Województwo kujawsko-pomorskie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Bydgoszczy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Toruniu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we Włocławku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3) Województwo lubelskie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Białej Podlaskiej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Chełmie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Lublinie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Zamościu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4) Województwo lubuskie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Gorzowie Wielkopolskim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Zielonej Górze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5) Województwo łódzkie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Łodzi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Piotrkowie Trybunalskim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Sieradzu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Skierniewicach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6) Województwo małopolskie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Krakowie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Nowym Sączu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Tarnowie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7) Województwo mazowieckie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Ciechanowie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Ostrołęce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Płocku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Radomiu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Siedlcach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Warszawie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8) Województwo opolskie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Opolu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9) Województwo podkarpackie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Krośnie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Przemyślu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Rzeszowie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Tarnobrzegu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10) Województwo podlaskie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Białymstoku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Łomży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Suwałkach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11) Województwo pomorskie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Gdańsku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Słupsku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12) Województwo śląskie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Bielsku-Białej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Częstochowie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Katowicach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13) Województwo świętokrzyskie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Kielcach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14) Województwo warmińsko-mazurskie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Elblągu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Olsztynie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15) Województwo wielkopolskie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Kaliszu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Koninie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Lesznie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Pile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Poznaniu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16) Województwo zachodniopomorskie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Koszalinie</w:t>
      </w:r>
    </w:p>
    <w:p>
      <w:pPr>
        <w:pStyle w:val="Pparinner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Delegatura w Szczecinie</w:t>
      </w:r>
    </w:p>
    <w:p>
      <w:pPr>
        <w:pStyle w:val="Normal"/>
        <w:spacing w:lineRule="auto" w:line="276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8" w:right="1418" w:header="0" w:top="1021" w:footer="0" w:bottom="102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rFonts w:ascii="Calibri" w:hAnsi="Calibri"/>
        </w:rPr>
      </w:pPr>
      <w:r>
        <w:rPr>
          <w:rFonts w:ascii="Calibri" w:hAnsi="Calibri"/>
          <w:vertAlign w:val="superscript"/>
        </w:rPr>
        <w:footnoteRef/>
        <w:tab/>
        <w:t>*</w:t>
      </w:r>
      <w:r>
        <w:rPr>
          <w:rFonts w:ascii="Calibri" w:hAnsi="Calibri"/>
        </w:rPr>
        <w:t xml:space="preserve"> W przypadku niewypełnienia którejkolwiek z pozycji kwestionariusza lub braku załącznika z poz. 16 kwestionariusza, aplikacja nie będzie rozpatrywana. </w:t>
      </w:r>
    </w:p>
    <w:p>
      <w:pPr>
        <w:pStyle w:val="Footnotetext"/>
        <w:jc w:val="both"/>
        <w:rPr/>
      </w:pPr>
      <w:r>
        <w:rPr>
          <w:rStyle w:val="Footnotereference"/>
          <w:rFonts w:ascii="Calibri" w:hAnsi="Calibri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Należy wypełnić czytelnie, najlepiej drukowanymi literami albo komputerowo.</w:t>
      </w:r>
    </w:p>
  </w:footnote>
  <w:footnote w:id="3">
    <w:p>
      <w:pPr>
        <w:pStyle w:val="Footnotetext"/>
        <w:jc w:val="both"/>
        <w:rPr>
          <w:rFonts w:ascii="Calibri" w:hAnsi="Calibri"/>
        </w:rPr>
      </w:pPr>
      <w:r>
        <w:rPr>
          <w:rStyle w:val="Footnotereference"/>
          <w:rFonts w:ascii="Calibri" w:hAnsi="Calibri"/>
        </w:rPr>
        <w:footnoteRef/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Wykaz delegatur Krajowego Biura Wyborczego oraz ich siedzib jest dołączony do niniejszego kwestionariusza. Zgodnie z art. 9 ustawy z dnia 11 stycznia 2018 r. </w:t>
      </w:r>
      <w:r>
        <w:rPr>
          <w:rFonts w:ascii="Calibri" w:hAnsi="Calibri" w:asciiTheme="minorHAnsi" w:hAnsiTheme="minorHAnsi"/>
          <w:shd w:fill="FFFFFF" w:val="clear"/>
        </w:rPr>
        <w:t xml:space="preserve">o zmianie niektórych ustaw w celu zwiększenia udziału obywateli w procesie wybierania, funkcjonowania i kontrolowania niektórych organów publicznych (Dz. U. poz. 130) </w:t>
        <w:br/>
        <w:t xml:space="preserve">w terminie 14 dni od dnia wejścia ww. ustawy, Państwowa Komisja Wyborcza dostosuje właściwość terytorialną komisarzy wyborczych uwzględniając ich nową liczbę. </w:t>
      </w:r>
      <w:r>
        <w:rPr>
          <w:rFonts w:ascii="Calibri" w:hAnsi="Calibri"/>
        </w:rPr>
        <w:t xml:space="preserve"> </w:t>
      </w:r>
    </w:p>
    <w:p>
      <w:pPr>
        <w:pStyle w:val="Footnotetext"/>
        <w:rPr>
          <w:rFonts w:ascii="Calibri" w:hAnsi="Calibri"/>
          <w:sz w:val="18"/>
        </w:rPr>
      </w:pPr>
      <w:r>
        <w:rPr>
          <w:rFonts w:ascii="Calibri" w:hAnsi="Calibri"/>
          <w:sz w:val="18"/>
        </w:rPr>
      </w:r>
    </w:p>
    <w:p>
      <w:pPr>
        <w:pStyle w:val="Footnotetext"/>
        <w:rPr/>
      </w:pPr>
      <w:r>
        <w:rPr/>
      </w:r>
    </w:p>
  </w:footnote>
  <w:footnote w:id="4">
    <w:p>
      <w:pPr>
        <w:pStyle w:val="H1maintyt"/>
        <w:spacing w:lineRule="auto" w:line="240"/>
        <w:jc w:val="both"/>
        <w:rPr>
          <w:rFonts w:ascii="Calibri" w:hAnsi="Calibri" w:asciiTheme="minorHAnsi" w:hAnsiTheme="minorHAnsi"/>
          <w:b w:val="false"/>
          <w:b w:val="false"/>
          <w:sz w:val="20"/>
          <w:szCs w:val="20"/>
        </w:rPr>
      </w:pPr>
      <w:r>
        <w:rPr>
          <w:rFonts w:ascii="Calibri" w:hAnsi="Calibri" w:asciiTheme="minorHAnsi" w:hAnsiTheme="minorHAnsi"/>
          <w:b w:val="false"/>
          <w:sz w:val="20"/>
          <w:szCs w:val="20"/>
          <w:vertAlign w:val="superscript"/>
        </w:rPr>
        <w:footnoteRef/>
        <w:tab/>
        <w:t xml:space="preserve">3) </w:t>
      </w:r>
      <w:r>
        <w:rPr>
          <w:rFonts w:ascii="Calibri" w:hAnsi="Calibri" w:asciiTheme="minorHAnsi" w:hAnsiTheme="minorHAnsi"/>
          <w:b w:val="false"/>
          <w:sz w:val="20"/>
          <w:szCs w:val="20"/>
        </w:rPr>
        <w:t xml:space="preserve">Wg. stanu na dzień 31 stycznia 2018 r. Informacje dostępne również na stronie internetowej Państwowej Komisji Wyborczej: </w:t>
      </w:r>
      <w:hyperlink r:id="rId1">
        <w:r>
          <w:rPr>
            <w:rStyle w:val="Czeinternetowe"/>
            <w:rFonts w:ascii="Calibri" w:hAnsi="Calibri" w:asciiTheme="minorHAnsi" w:hAnsiTheme="minorHAnsi"/>
            <w:b w:val="false"/>
            <w:sz w:val="20"/>
            <w:szCs w:val="20"/>
          </w:rPr>
          <w:t>http://pkw.gov.pl/328_Komisarze_wyborczy</w:t>
        </w:r>
      </w:hyperlink>
    </w:p>
    <w:p>
      <w:pPr>
        <w:pStyle w:val="H1maintyt"/>
        <w:spacing w:lineRule="auto" w:line="240"/>
        <w:jc w:val="both"/>
        <w:rPr>
          <w:rFonts w:ascii="Calibri" w:hAnsi="Calibri" w:asciiTheme="minorHAnsi" w:hAnsiTheme="minorHAnsi"/>
          <w:b w:val="false"/>
          <w:b w:val="false"/>
          <w:sz w:val="20"/>
          <w:szCs w:val="20"/>
        </w:rPr>
      </w:pPr>
      <w:r>
        <w:rPr>
          <w:rFonts w:asciiTheme="minorHAnsi" w:hAnsiTheme="minorHAnsi" w:ascii="Calibri" w:hAnsi="Calibri"/>
          <w:b w:val="false"/>
          <w:sz w:val="20"/>
          <w:szCs w:val="20"/>
        </w:rPr>
      </w:r>
    </w:p>
    <w:p>
      <w:pPr>
        <w:pStyle w:val="H1maintyt"/>
        <w:spacing w:lineRule="auto" w:line="240"/>
        <w:jc w:val="both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3403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qFormat/>
    <w:rsid w:val="0063403d"/>
    <w:pPr>
      <w:keepNext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63403d"/>
    <w:rPr>
      <w:rFonts w:ascii="Times New Roman" w:hAnsi="Times New Roman" w:eastAsia="Times New Roman" w:cs="Times New Roman"/>
      <w:b/>
      <w:sz w:val="24"/>
      <w:szCs w:val="24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63403d"/>
    <w:rPr>
      <w:rFonts w:ascii="Times New Roman" w:hAnsi="Times New Roman" w:eastAsia="Times New Roman" w:cs="Times New Roman"/>
      <w:sz w:val="28"/>
      <w:szCs w:val="24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qFormat/>
    <w:rsid w:val="0063403d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qFormat/>
    <w:rsid w:val="0063403d"/>
    <w:rPr>
      <w:vertAlign w:val="superscript"/>
    </w:rPr>
  </w:style>
  <w:style w:type="character" w:styleId="Czeinternetowe">
    <w:name w:val="Łącze internetowe"/>
    <w:rsid w:val="0063403d"/>
    <w:rPr>
      <w:color w:val="0563C1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b7846"/>
    <w:rPr>
      <w:rFonts w:ascii="Segoe UI" w:hAnsi="Segoe UI" w:eastAsia="Times New Roman" w:cs="Segoe UI"/>
      <w:sz w:val="18"/>
      <w:szCs w:val="18"/>
      <w:lang w:eastAsia="pl-PL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qFormat/>
    <w:rsid w:val="0063403d"/>
    <w:pPr>
      <w:jc w:val="center"/>
    </w:pPr>
    <w:rPr>
      <w:sz w:val="28"/>
    </w:rPr>
  </w:style>
  <w:style w:type="paragraph" w:styleId="Footnotetext">
    <w:name w:val="footnote text"/>
    <w:basedOn w:val="Normal"/>
    <w:link w:val="TekstprzypisudolnegoZnak"/>
    <w:qFormat/>
    <w:rsid w:val="0063403d"/>
    <w:pPr/>
    <w:rPr>
      <w:sz w:val="20"/>
      <w:szCs w:val="20"/>
    </w:rPr>
  </w:style>
  <w:style w:type="paragraph" w:styleId="Pparinner" w:customStyle="1">
    <w:name w:val="p.parinner"/>
    <w:uiPriority w:val="99"/>
    <w:qFormat/>
    <w:rsid w:val="0063403d"/>
    <w:pPr>
      <w:widowControl w:val="false"/>
      <w:bidi w:val="0"/>
      <w:spacing w:lineRule="atLeast" w:line="40" w:before="40" w:after="40"/>
      <w:jc w:val="both"/>
    </w:pPr>
    <w:rPr>
      <w:rFonts w:ascii="Helvetica" w:hAnsi="Helvetica" w:eastAsia="Times New Roman" w:cs="Helvetica"/>
      <w:color w:val="000000"/>
      <w:sz w:val="18"/>
      <w:szCs w:val="18"/>
      <w:lang w:eastAsia="pl-PL" w:val="pl-PL" w:bidi="ar-SA"/>
    </w:rPr>
  </w:style>
  <w:style w:type="paragraph" w:styleId="H1maintyt" w:customStyle="1">
    <w:name w:val="h1.maintyt"/>
    <w:uiPriority w:val="99"/>
    <w:qFormat/>
    <w:rsid w:val="0063403d"/>
    <w:pPr>
      <w:widowControl w:val="false"/>
      <w:bidi w:val="0"/>
      <w:spacing w:lineRule="atLeast" w:line="40" w:before="0" w:after="0"/>
      <w:jc w:val="center"/>
    </w:pPr>
    <w:rPr>
      <w:rFonts w:ascii="Helvetica" w:hAnsi="Helvetica" w:eastAsia="Times New Roman" w:cs="Helvetica"/>
      <w:b/>
      <w:bCs/>
      <w:color w:val="000000"/>
      <w:sz w:val="18"/>
      <w:szCs w:val="18"/>
      <w:lang w:eastAsia="pl-PL" w:val="pl-PL" w:bidi="ar-SA"/>
    </w:rPr>
  </w:style>
  <w:style w:type="paragraph" w:styleId="H1chapter" w:customStyle="1">
    <w:name w:val="h1.chapter"/>
    <w:uiPriority w:val="99"/>
    <w:qFormat/>
    <w:rsid w:val="0063403d"/>
    <w:pPr>
      <w:widowControl w:val="false"/>
      <w:bidi w:val="0"/>
      <w:spacing w:lineRule="atLeast" w:line="180" w:before="180" w:after="0"/>
      <w:jc w:val="center"/>
    </w:pPr>
    <w:rPr>
      <w:rFonts w:ascii="Helvetica" w:hAnsi="Helvetica" w:eastAsia="Times New Roman" w:cs="Helvetica"/>
      <w:b/>
      <w:bCs/>
      <w:color w:val="000000"/>
      <w:sz w:val="18"/>
      <w:szCs w:val="18"/>
      <w:lang w:eastAsia="pl-PL" w:val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b784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68e7"/>
    <w:pPr>
      <w:spacing w:before="0" w:after="0"/>
      <w:ind w:left="720" w:hanging="0"/>
      <w:contextualSpacing/>
    </w:pPr>
    <w:rPr/>
  </w:style>
  <w:style w:type="paragraph" w:styleId="Przypisdolny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pkw.gov.pl/328_Komisarze_wyborczy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43298-0A70-49F0-9A91-05B57C2C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LibreOffice/5.2.3.3$Windows_x86 LibreOffice_project/d54a8868f08a7b39642414cf2c8ef2f228f780cf</Application>
  <Pages>6</Pages>
  <Words>804</Words>
  <Characters>5531</Characters>
  <CharactersWithSpaces>6218</CharactersWithSpaces>
  <Paragraphs>134</Paragraphs>
  <Company>MSWIA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2018-02-02T14:33:00Z</dcterms:created>
  <dc:creator>Kocik Artur</dc:creator>
  <dc:description/>
  <dc:language>pl-PL</dc:language>
  <cp:lastModifiedBy>Raf</cp:lastModifiedBy>
  <dcterms:modified xsi:type="dcterms:W3CDTF">2018-02-02T18:00:00Z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MSWIA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